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EB" w:rsidRPr="00571AA5" w:rsidRDefault="00B861EB" w:rsidP="00B861EB">
      <w:pPr>
        <w:rPr>
          <w:rFonts w:ascii="Times New Roman" w:hAnsi="Times New Roman"/>
          <w:b/>
          <w:i/>
        </w:rPr>
      </w:pPr>
      <w:r w:rsidRPr="006432C4">
        <w:rPr>
          <w:rFonts w:ascii="Times New Roman" w:hAnsi="Times New Roman"/>
          <w:b/>
          <w:i/>
        </w:rPr>
        <w:t xml:space="preserve">Table 4: Result of the </w:t>
      </w:r>
      <w:r w:rsidRPr="00571AA5">
        <w:rPr>
          <w:rFonts w:ascii="Times New Roman" w:hAnsi="Times New Roman"/>
          <w:b/>
          <w:i/>
        </w:rPr>
        <w:t>sampling</w:t>
      </w:r>
      <w:r>
        <w:rPr>
          <w:rFonts w:ascii="Times New Roman" w:hAnsi="Times New Roman"/>
          <w:b/>
          <w:i/>
        </w:rPr>
        <w:t xml:space="preserve"> operation</w:t>
      </w:r>
      <w:r w:rsidRPr="00571AA5">
        <w:rPr>
          <w:rFonts w:ascii="Times New Roman" w:hAnsi="Times New Roman"/>
          <w:b/>
          <w:i/>
        </w:rPr>
        <w:t>s</w:t>
      </w:r>
      <w:r w:rsidRPr="006432C4">
        <w:rPr>
          <w:rFonts w:ascii="Times New Roman" w:hAnsi="Times New Roman"/>
          <w:b/>
          <w:i/>
        </w:rPr>
        <w:t xml:space="preserve"> following the treatment of the water system, based on the type of disinfection treatment performed</w:t>
      </w: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2337"/>
        <w:gridCol w:w="1855"/>
        <w:gridCol w:w="2166"/>
        <w:gridCol w:w="1983"/>
        <w:gridCol w:w="2074"/>
      </w:tblGrid>
      <w:tr w:rsidR="00B861EB" w:rsidRPr="00001791" w:rsidTr="00126486">
        <w:tc>
          <w:tcPr>
            <w:tcW w:w="237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eastAsia="MS Gothic" w:hAnsi="Times New Roman"/>
                <w:b/>
                <w:bCs/>
                <w:sz w:val="2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eastAsia="MS Gothic" w:hAnsi="Times New Roman"/>
                <w:b/>
                <w:bCs/>
                <w:sz w:val="20"/>
              </w:rPr>
            </w:pPr>
            <w:r w:rsidRPr="00001791">
              <w:rPr>
                <w:rFonts w:ascii="Times New Roman" w:eastAsia="MS Gothic" w:hAnsi="Times New Roman"/>
                <w:b/>
                <w:bCs/>
                <w:sz w:val="20"/>
                <w:szCs w:val="20"/>
              </w:rPr>
              <w:t>Sampling</w:t>
            </w:r>
            <w:r w:rsidRPr="00001791">
              <w:rPr>
                <w:rFonts w:ascii="Times New Roman" w:eastAsia="MS Gothic" w:hAnsi="Times New Roman"/>
                <w:b/>
                <w:bCs/>
                <w:sz w:val="20"/>
              </w:rPr>
              <w:t xml:space="preserve"> after treatment, n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eastAsia="MS Gothic" w:hAnsi="Times New Roman"/>
                <w:b/>
                <w:bCs/>
                <w:sz w:val="20"/>
              </w:rPr>
            </w:pPr>
            <w:r w:rsidRPr="00001791">
              <w:rPr>
                <w:rFonts w:ascii="Times New Roman" w:eastAsia="MS Gothic" w:hAnsi="Times New Roman"/>
                <w:b/>
                <w:bCs/>
                <w:i/>
                <w:sz w:val="20"/>
              </w:rPr>
              <w:t>Legionella</w:t>
            </w:r>
            <w:r w:rsidRPr="00001791">
              <w:rPr>
                <w:rFonts w:ascii="Times New Roman" w:eastAsia="MS Gothic" w:hAnsi="Times New Roman"/>
                <w:b/>
                <w:bCs/>
                <w:sz w:val="20"/>
              </w:rPr>
              <w:t xml:space="preserve"> isolated (%)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eastAsia="MS Gothic" w:hAnsi="Times New Roman"/>
                <w:b/>
                <w:bCs/>
                <w:sz w:val="20"/>
              </w:rPr>
            </w:pPr>
            <w:r w:rsidRPr="00001791">
              <w:rPr>
                <w:rFonts w:ascii="Times New Roman" w:eastAsia="MS Gothic" w:hAnsi="Times New Roman"/>
                <w:b/>
                <w:bCs/>
                <w:i/>
                <w:sz w:val="20"/>
              </w:rPr>
              <w:t>Legionella</w:t>
            </w:r>
            <w:r w:rsidRPr="00001791">
              <w:rPr>
                <w:rFonts w:ascii="Times New Roman" w:eastAsia="MS Gothic" w:hAnsi="Times New Roman"/>
                <w:b/>
                <w:bCs/>
                <w:sz w:val="20"/>
              </w:rPr>
              <w:t xml:space="preserve"> load &gt;</w:t>
            </w:r>
            <w:r w:rsidRPr="00001791">
              <w:rPr>
                <w:rFonts w:ascii="Times New Roman" w:eastAsia="MS Gothic" w:hAnsi="Times New Roman"/>
                <w:b/>
                <w:bCs/>
                <w:sz w:val="20"/>
                <w:szCs w:val="20"/>
              </w:rPr>
              <w:t xml:space="preserve"> </w:t>
            </w:r>
            <w:r w:rsidRPr="00001791">
              <w:rPr>
                <w:rFonts w:ascii="Times New Roman" w:eastAsia="MS Gothic" w:hAnsi="Times New Roman"/>
                <w:b/>
                <w:bCs/>
                <w:sz w:val="20"/>
              </w:rPr>
              <w:t>10</w:t>
            </w:r>
            <w:r w:rsidRPr="00001791">
              <w:rPr>
                <w:rFonts w:ascii="Times New Roman" w:eastAsia="MS Gothic" w:hAnsi="Times New Roman"/>
                <w:b/>
                <w:bCs/>
                <w:sz w:val="20"/>
                <w:vertAlign w:val="superscript"/>
              </w:rPr>
              <w:t xml:space="preserve">3 </w:t>
            </w:r>
            <w:r w:rsidRPr="00001791">
              <w:rPr>
                <w:rFonts w:ascii="Times New Roman" w:eastAsia="MS Gothic" w:hAnsi="Times New Roman"/>
                <w:b/>
                <w:bCs/>
                <w:sz w:val="20"/>
              </w:rPr>
              <w:t>CFU/L (%)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eastAsia="MS Gothic" w:hAnsi="Times New Roman"/>
                <w:b/>
                <w:bCs/>
                <w:sz w:val="20"/>
                <w:vertAlign w:val="superscript"/>
              </w:rPr>
            </w:pPr>
            <w:r w:rsidRPr="00001791">
              <w:rPr>
                <w:rFonts w:ascii="Times New Roman" w:eastAsia="MS Gothic" w:hAnsi="Times New Roman"/>
                <w:b/>
                <w:bCs/>
                <w:i/>
                <w:sz w:val="20"/>
              </w:rPr>
              <w:t>Legionella</w:t>
            </w:r>
            <w:r w:rsidRPr="00001791">
              <w:rPr>
                <w:rFonts w:ascii="Times New Roman" w:eastAsia="MS Gothic" w:hAnsi="Times New Roman"/>
                <w:b/>
                <w:bCs/>
                <w:sz w:val="20"/>
              </w:rPr>
              <w:t xml:space="preserve"> load &gt;</w:t>
            </w:r>
            <w:r w:rsidRPr="00001791">
              <w:rPr>
                <w:rFonts w:ascii="Times New Roman" w:eastAsia="MS Gothic" w:hAnsi="Times New Roman"/>
                <w:b/>
                <w:bCs/>
                <w:sz w:val="20"/>
                <w:szCs w:val="20"/>
              </w:rPr>
              <w:t xml:space="preserve"> </w:t>
            </w:r>
            <w:r w:rsidRPr="00001791">
              <w:rPr>
                <w:rFonts w:ascii="Times New Roman" w:eastAsia="MS Gothic" w:hAnsi="Times New Roman"/>
                <w:b/>
                <w:bCs/>
                <w:sz w:val="20"/>
              </w:rPr>
              <w:t>10</w:t>
            </w:r>
            <w:r w:rsidRPr="00001791">
              <w:rPr>
                <w:rFonts w:ascii="Times New Roman" w:eastAsia="MS Gothic" w:hAnsi="Times New Roman"/>
                <w:b/>
                <w:bCs/>
                <w:sz w:val="20"/>
                <w:vertAlign w:val="superscript"/>
              </w:rPr>
              <w:t xml:space="preserve">4 </w:t>
            </w:r>
            <w:r w:rsidRPr="00001791">
              <w:rPr>
                <w:rFonts w:ascii="Times New Roman" w:eastAsia="MS Gothic" w:hAnsi="Times New Roman"/>
                <w:b/>
                <w:bCs/>
                <w:sz w:val="20"/>
              </w:rPr>
              <w:t>CFU/L</w:t>
            </w:r>
            <w:r w:rsidRPr="00001791">
              <w:rPr>
                <w:rFonts w:ascii="Times New Roman" w:eastAsia="MS Gothic" w:hAnsi="Times New Roman"/>
                <w:b/>
                <w:bCs/>
                <w:sz w:val="20"/>
                <w:vertAlign w:val="superscript"/>
              </w:rPr>
              <w:t xml:space="preserve"> </w:t>
            </w:r>
            <w:r w:rsidRPr="00001791">
              <w:rPr>
                <w:rFonts w:ascii="Times New Roman" w:eastAsia="MS Gothic" w:hAnsi="Times New Roman"/>
                <w:b/>
                <w:bCs/>
                <w:sz w:val="20"/>
              </w:rPr>
              <w:t>(%)</w:t>
            </w:r>
          </w:p>
        </w:tc>
      </w:tr>
      <w:tr w:rsidR="00B861EB" w:rsidRPr="00001791" w:rsidTr="00126486">
        <w:tc>
          <w:tcPr>
            <w:tcW w:w="2376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eastAsia="MS Gothic" w:hAnsi="Times New Roman"/>
                <w:b/>
                <w:bCs/>
                <w:sz w:val="20"/>
              </w:rPr>
            </w:pPr>
            <w:r w:rsidRPr="00001791">
              <w:rPr>
                <w:rFonts w:ascii="Times New Roman" w:eastAsia="MS Gothic" w:hAnsi="Times New Roman"/>
                <w:b/>
                <w:bCs/>
                <w:sz w:val="20"/>
              </w:rPr>
              <w:t xml:space="preserve">Shock </w:t>
            </w:r>
            <w:proofErr w:type="spellStart"/>
            <w:r w:rsidRPr="00001791">
              <w:rPr>
                <w:rFonts w:ascii="Times New Roman" w:eastAsia="MS Gothic" w:hAnsi="Times New Roman"/>
                <w:b/>
                <w:bCs/>
                <w:sz w:val="20"/>
              </w:rPr>
              <w:t>hyperchlorination</w:t>
            </w:r>
            <w:proofErr w:type="spellEnd"/>
            <w:r w:rsidRPr="00001791">
              <w:rPr>
                <w:rFonts w:ascii="Times New Roman" w:eastAsia="MS Gothic" w:hAnsi="Times New Roman"/>
                <w:b/>
                <w:bCs/>
                <w:sz w:val="20"/>
              </w:rPr>
              <w:t xml:space="preserve"> (alone or combined)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hAnsi="Times New Roman"/>
              </w:rPr>
            </w:pPr>
            <w:r w:rsidRPr="00001791">
              <w:rPr>
                <w:rFonts w:ascii="Times New Roman" w:hAnsi="Times New Roman"/>
              </w:rPr>
              <w:t>18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hAnsi="Times New Roman"/>
              </w:rPr>
            </w:pPr>
            <w:r w:rsidRPr="00001791">
              <w:rPr>
                <w:rFonts w:ascii="Times New Roman" w:hAnsi="Times New Roman"/>
              </w:rPr>
              <w:t>13 (72%)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hAnsi="Times New Roman"/>
              </w:rPr>
            </w:pPr>
            <w:r w:rsidRPr="00001791">
              <w:rPr>
                <w:rFonts w:ascii="Times New Roman" w:hAnsi="Times New Roman"/>
              </w:rPr>
              <w:t>8 (44%)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hAnsi="Times New Roman"/>
              </w:rPr>
            </w:pPr>
            <w:r w:rsidRPr="00001791">
              <w:rPr>
                <w:rFonts w:ascii="Times New Roman" w:hAnsi="Times New Roman"/>
              </w:rPr>
              <w:t>5 (28%)</w:t>
            </w:r>
          </w:p>
        </w:tc>
      </w:tr>
      <w:tr w:rsidR="00B861EB" w:rsidRPr="00001791" w:rsidTr="00126486">
        <w:tc>
          <w:tcPr>
            <w:tcW w:w="2376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eastAsia="MS Gothic" w:hAnsi="Times New Roman"/>
                <w:b/>
                <w:bCs/>
                <w:sz w:val="20"/>
              </w:rPr>
            </w:pPr>
            <w:r w:rsidRPr="00001791">
              <w:rPr>
                <w:rFonts w:ascii="Times New Roman" w:eastAsia="MS Gothic" w:hAnsi="Times New Roman"/>
                <w:b/>
                <w:bCs/>
                <w:sz w:val="20"/>
              </w:rPr>
              <w:t xml:space="preserve">Shock </w:t>
            </w:r>
            <w:proofErr w:type="spellStart"/>
            <w:r w:rsidRPr="00001791">
              <w:rPr>
                <w:rFonts w:ascii="Times New Roman" w:eastAsia="MS Gothic" w:hAnsi="Times New Roman"/>
                <w:b/>
                <w:bCs/>
                <w:sz w:val="20"/>
              </w:rPr>
              <w:t>hyperchlorination</w:t>
            </w:r>
            <w:proofErr w:type="spellEnd"/>
            <w:r w:rsidRPr="00001791">
              <w:rPr>
                <w:rFonts w:ascii="Times New Roman" w:eastAsia="MS Gothic" w:hAnsi="Times New Roman"/>
                <w:b/>
                <w:bCs/>
                <w:sz w:val="20"/>
              </w:rPr>
              <w:t xml:space="preserve"> alone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hAnsi="Times New Roman"/>
              </w:rPr>
            </w:pPr>
            <w:r w:rsidRPr="00001791">
              <w:rPr>
                <w:rFonts w:ascii="Times New Roman" w:hAnsi="Times New Roman"/>
              </w:rPr>
              <w:t>10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hAnsi="Times New Roman"/>
              </w:rPr>
            </w:pPr>
            <w:r w:rsidRPr="00001791">
              <w:rPr>
                <w:rFonts w:ascii="Times New Roman" w:hAnsi="Times New Roman"/>
              </w:rPr>
              <w:t>7 (70%)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hAnsi="Times New Roman"/>
              </w:rPr>
            </w:pPr>
            <w:r w:rsidRPr="00001791">
              <w:rPr>
                <w:rFonts w:ascii="Times New Roman" w:hAnsi="Times New Roman"/>
              </w:rPr>
              <w:t>6 (60%)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hAnsi="Times New Roman"/>
              </w:rPr>
            </w:pPr>
            <w:r w:rsidRPr="00001791">
              <w:rPr>
                <w:rFonts w:ascii="Times New Roman" w:hAnsi="Times New Roman"/>
              </w:rPr>
              <w:t>4 (40%)</w:t>
            </w:r>
          </w:p>
        </w:tc>
      </w:tr>
      <w:tr w:rsidR="00B861EB" w:rsidRPr="00001791" w:rsidTr="00126486">
        <w:tc>
          <w:tcPr>
            <w:tcW w:w="2376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eastAsia="MS Gothic" w:hAnsi="Times New Roman"/>
                <w:b/>
                <w:bCs/>
                <w:sz w:val="20"/>
              </w:rPr>
            </w:pPr>
            <w:r w:rsidRPr="00001791">
              <w:rPr>
                <w:rFonts w:ascii="Times New Roman" w:eastAsia="MS Gothic" w:hAnsi="Times New Roman"/>
                <w:b/>
                <w:bCs/>
                <w:sz w:val="20"/>
              </w:rPr>
              <w:t>Heat shock (alone or combined)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hAnsi="Times New Roman"/>
              </w:rPr>
            </w:pPr>
            <w:r w:rsidRPr="00001791">
              <w:rPr>
                <w:rFonts w:ascii="Times New Roman" w:hAnsi="Times New Roman"/>
              </w:rPr>
              <w:t>9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hAnsi="Times New Roman"/>
              </w:rPr>
            </w:pPr>
            <w:r w:rsidRPr="00001791">
              <w:rPr>
                <w:rFonts w:ascii="Times New Roman" w:hAnsi="Times New Roman"/>
              </w:rPr>
              <w:t>6 (67%)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hAnsi="Times New Roman"/>
              </w:rPr>
            </w:pPr>
            <w:r w:rsidRPr="00001791">
              <w:rPr>
                <w:rFonts w:ascii="Times New Roman" w:hAnsi="Times New Roman"/>
              </w:rPr>
              <w:t>2 (22%)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hAnsi="Times New Roman"/>
              </w:rPr>
            </w:pPr>
            <w:r w:rsidRPr="00001791">
              <w:rPr>
                <w:rFonts w:ascii="Times New Roman" w:hAnsi="Times New Roman"/>
              </w:rPr>
              <w:t>1 (11%)</w:t>
            </w:r>
          </w:p>
        </w:tc>
      </w:tr>
      <w:tr w:rsidR="00B861EB" w:rsidRPr="00001791" w:rsidTr="00126486">
        <w:tc>
          <w:tcPr>
            <w:tcW w:w="2376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eastAsia="MS Gothic" w:hAnsi="Times New Roman"/>
                <w:b/>
                <w:bCs/>
                <w:sz w:val="20"/>
              </w:rPr>
            </w:pPr>
            <w:r w:rsidRPr="00001791">
              <w:rPr>
                <w:rFonts w:ascii="Times New Roman" w:eastAsia="MS Gothic" w:hAnsi="Times New Roman"/>
                <w:b/>
                <w:bCs/>
                <w:sz w:val="20"/>
              </w:rPr>
              <w:t>Heat shock alone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hAnsi="Times New Roman"/>
              </w:rPr>
            </w:pPr>
            <w:r w:rsidRPr="00001791">
              <w:rPr>
                <w:rFonts w:ascii="Times New Roman" w:hAnsi="Times New Roman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hAnsi="Times New Roman"/>
              </w:rPr>
            </w:pPr>
            <w:r w:rsidRPr="00001791">
              <w:rPr>
                <w:rFonts w:ascii="Times New Roman" w:hAnsi="Times New Roman"/>
              </w:rPr>
              <w:t>0 (0%)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hAnsi="Times New Roman"/>
              </w:rPr>
            </w:pPr>
            <w:r w:rsidRPr="00001791">
              <w:rPr>
                <w:rFonts w:ascii="Times New Roman" w:hAnsi="Times New Roman"/>
              </w:rPr>
              <w:t>0 (0%)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hAnsi="Times New Roman"/>
              </w:rPr>
            </w:pPr>
            <w:r w:rsidRPr="00001791">
              <w:rPr>
                <w:rFonts w:ascii="Times New Roman" w:hAnsi="Times New Roman"/>
              </w:rPr>
              <w:t>0 (0%)</w:t>
            </w:r>
          </w:p>
        </w:tc>
      </w:tr>
      <w:tr w:rsidR="00B861EB" w:rsidRPr="00001791" w:rsidTr="00126486">
        <w:tc>
          <w:tcPr>
            <w:tcW w:w="2376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eastAsia="MS Gothic" w:hAnsi="Times New Roman"/>
                <w:b/>
                <w:bCs/>
                <w:sz w:val="20"/>
              </w:rPr>
            </w:pPr>
            <w:r w:rsidRPr="00001791">
              <w:rPr>
                <w:rFonts w:ascii="Times New Roman" w:eastAsia="MS Gothic" w:hAnsi="Times New Roman"/>
                <w:b/>
                <w:bCs/>
                <w:sz w:val="20"/>
              </w:rPr>
              <w:t xml:space="preserve">Shock </w:t>
            </w:r>
            <w:proofErr w:type="spellStart"/>
            <w:r w:rsidRPr="00001791">
              <w:rPr>
                <w:rFonts w:ascii="Times New Roman" w:eastAsia="MS Gothic" w:hAnsi="Times New Roman"/>
                <w:b/>
                <w:bCs/>
                <w:sz w:val="20"/>
              </w:rPr>
              <w:t>hyperchlorination</w:t>
            </w:r>
            <w:proofErr w:type="spellEnd"/>
            <w:r w:rsidRPr="00001791">
              <w:rPr>
                <w:rFonts w:ascii="Times New Roman" w:eastAsia="MS Gothic" w:hAnsi="Times New Roman"/>
                <w:b/>
                <w:bCs/>
                <w:sz w:val="20"/>
              </w:rPr>
              <w:t xml:space="preserve"> plus heat shock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hAnsi="Times New Roman"/>
              </w:rPr>
            </w:pPr>
            <w:r w:rsidRPr="00001791">
              <w:rPr>
                <w:rFonts w:ascii="Times New Roman" w:hAnsi="Times New Roman"/>
              </w:rPr>
              <w:t>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hAnsi="Times New Roman"/>
              </w:rPr>
            </w:pPr>
            <w:r w:rsidRPr="00001791">
              <w:rPr>
                <w:rFonts w:ascii="Times New Roman" w:hAnsi="Times New Roman"/>
              </w:rPr>
              <w:t>5 (71%)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hAnsi="Times New Roman"/>
              </w:rPr>
            </w:pPr>
            <w:r w:rsidRPr="00001791">
              <w:rPr>
                <w:rFonts w:ascii="Times New Roman" w:hAnsi="Times New Roman"/>
              </w:rPr>
              <w:t>1 (14%)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hAnsi="Times New Roman"/>
              </w:rPr>
            </w:pPr>
            <w:r w:rsidRPr="00001791">
              <w:rPr>
                <w:rFonts w:ascii="Times New Roman" w:hAnsi="Times New Roman"/>
              </w:rPr>
              <w:t>1 (13%)</w:t>
            </w:r>
          </w:p>
        </w:tc>
      </w:tr>
      <w:tr w:rsidR="00B861EB" w:rsidRPr="00001791" w:rsidTr="00126486">
        <w:tc>
          <w:tcPr>
            <w:tcW w:w="2376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eastAsia="MS Gothic" w:hAnsi="Times New Roman"/>
                <w:b/>
                <w:bCs/>
                <w:sz w:val="20"/>
              </w:rPr>
            </w:pPr>
            <w:r w:rsidRPr="00001791">
              <w:rPr>
                <w:rFonts w:ascii="Times New Roman" w:eastAsia="MS Gothic" w:hAnsi="Times New Roman"/>
                <w:b/>
                <w:bCs/>
                <w:sz w:val="20"/>
              </w:rPr>
              <w:t xml:space="preserve">Shock </w:t>
            </w:r>
            <w:proofErr w:type="spellStart"/>
            <w:r w:rsidRPr="00001791">
              <w:rPr>
                <w:rFonts w:ascii="Times New Roman" w:eastAsia="MS Gothic" w:hAnsi="Times New Roman"/>
                <w:b/>
                <w:bCs/>
                <w:sz w:val="20"/>
              </w:rPr>
              <w:t>hyperchlorination</w:t>
            </w:r>
            <w:proofErr w:type="spellEnd"/>
            <w:r w:rsidRPr="00001791">
              <w:rPr>
                <w:rFonts w:ascii="Times New Roman" w:eastAsia="MS Gothic" w:hAnsi="Times New Roman"/>
                <w:b/>
                <w:bCs/>
                <w:sz w:val="20"/>
              </w:rPr>
              <w:t xml:space="preserve"> plus heat shock plus hydrogen peroxide (continuous)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hAnsi="Times New Roman"/>
              </w:rPr>
            </w:pPr>
            <w:r w:rsidRPr="00001791">
              <w:rPr>
                <w:rFonts w:ascii="Times New Roman" w:hAnsi="Times New Roman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hAnsi="Times New Roman"/>
              </w:rPr>
            </w:pPr>
            <w:r w:rsidRPr="00001791">
              <w:rPr>
                <w:rFonts w:ascii="Times New Roman" w:hAnsi="Times New Roman"/>
              </w:rPr>
              <w:t>1 (100%)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hAnsi="Times New Roman"/>
              </w:rPr>
            </w:pPr>
            <w:r w:rsidRPr="00001791">
              <w:rPr>
                <w:rFonts w:ascii="Times New Roman" w:hAnsi="Times New Roman"/>
              </w:rPr>
              <w:t>1 (100%)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B861EB" w:rsidRPr="00001791" w:rsidRDefault="00B861EB" w:rsidP="00126486">
            <w:pPr>
              <w:jc w:val="center"/>
              <w:rPr>
                <w:rFonts w:ascii="Times New Roman" w:hAnsi="Times New Roman"/>
              </w:rPr>
            </w:pPr>
            <w:r w:rsidRPr="00001791">
              <w:rPr>
                <w:rFonts w:ascii="Times New Roman" w:hAnsi="Times New Roman"/>
              </w:rPr>
              <w:t>0 (0%)</w:t>
            </w:r>
          </w:p>
        </w:tc>
      </w:tr>
    </w:tbl>
    <w:p w:rsidR="001424E8" w:rsidRPr="008C6F02" w:rsidRDefault="001424E8" w:rsidP="008C6F02">
      <w:bookmarkStart w:id="0" w:name="_GoBack"/>
      <w:bookmarkEnd w:id="0"/>
    </w:p>
    <w:sectPr w:rsidR="001424E8" w:rsidRPr="008C6F02" w:rsidSect="0056253D">
      <w:pgSz w:w="11900" w:h="16840"/>
      <w:pgMar w:top="1077" w:right="1021" w:bottom="1077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15"/>
    <w:rsid w:val="000F5055"/>
    <w:rsid w:val="001424E8"/>
    <w:rsid w:val="00343EC0"/>
    <w:rsid w:val="0056253D"/>
    <w:rsid w:val="008C6F02"/>
    <w:rsid w:val="009E79A3"/>
    <w:rsid w:val="00B40115"/>
    <w:rsid w:val="00B8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Macintosh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</cp:revision>
  <dcterms:created xsi:type="dcterms:W3CDTF">2019-04-15T13:57:00Z</dcterms:created>
  <dcterms:modified xsi:type="dcterms:W3CDTF">2019-04-15T13:57:00Z</dcterms:modified>
</cp:coreProperties>
</file>